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A1068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23-0401/2026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A10683" w:rsidR="00A10683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86MS0004-01-2026-000060-22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05 февраля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Муромцевой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Татьяны Владимировны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 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A10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проживающей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="00A106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августа 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A10683">
        <w:rPr>
          <w:rFonts w:ascii="Times New Roman" w:eastAsia="Times New Roman" w:hAnsi="Times New Roman" w:cs="Times New Roman"/>
          <w:sz w:val="27"/>
          <w:szCs w:val="27"/>
          <w:lang w:eastAsia="ru-RU"/>
        </w:rPr>
        <w:t>Муромцева Т.В.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1068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участкового уполномоченного 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полиции 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ПП № 2 </w:t>
      </w:r>
      <w:r w:rsidRPr="009218F5" w:rsidR="00321A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ОМВД России по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>548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>04.06.2025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3166F" w:rsidRPr="0073166F" w:rsidP="00731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Муромцева Т.В.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извещенн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ая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надлежащим образом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ась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причин неявки не сообщила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</w:p>
    <w:p w:rsidR="0073166F" w:rsidRPr="0073166F" w:rsidP="00731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Суд полагает возможным рассмотреть дело в отсутствие лица, в отношении которого ведется производство по делу. Рассмотрение дела в отсутств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ие Денисова Д.Д.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Верховного Суда Российской Федерации №4 (2016) (утв. Прези</w:t>
      </w: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диумом Верховного суда Российской Федерации 20.12.2016 г.).</w:t>
      </w:r>
    </w:p>
    <w:p w:rsidR="0073166F" w:rsidP="00731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Исследовав материалы дела, мировой судья приходит к следующему.</w:t>
      </w:r>
    </w:p>
    <w:p w:rsidR="00EF2465" w:rsidRPr="009218F5" w:rsidP="00731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правонарушениях, административным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ли срока рассрочки, предусмотренных ст. 31.5 Кодекса Российской Федерации об административных правонарушениях.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Pr="0073166F"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участкового уполномоченного полиции ПП № 2 ОМВД России по </w:t>
      </w:r>
      <w:r w:rsidRPr="0073166F"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73166F"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№ 548 от 04.06.2025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Муромцевой</w:t>
      </w:r>
      <w:r w:rsid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Т.В.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>20.1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получено 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>Муромцевой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Т.В.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>06.06.2025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вступило в законную силу </w:t>
      </w:r>
      <w:r w:rsidR="0073166F">
        <w:rPr>
          <w:rFonts w:ascii="Times New Roman" w:eastAsia="Times New Roman" w:hAnsi="Times New Roman" w:cs="Times New Roman"/>
          <w:sz w:val="27"/>
          <w:szCs w:val="27"/>
          <w:lang w:eastAsia="ru-RU"/>
        </w:rPr>
        <w:t>17.06.2025</w:t>
      </w:r>
      <w:r w:rsidRPr="009218F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года, 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штраф должен был быть уплачен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ответствии со ст. 32.2 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положений ст. 4.8 КоАП РФ,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позднее </w:t>
      </w:r>
      <w:r w:rsidR="00A60B3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18</w:t>
      </w:r>
      <w:r w:rsid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.08.2025</w:t>
      </w:r>
      <w:r w:rsidRPr="009218F5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Муромцева Т.В.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будучи предупрежденн</w:t>
      </w:r>
      <w:r w:rsidR="00627C0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ой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о сроке уплаты штрафа и последствиях его неуплаты,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</w:t>
      </w:r>
      <w:r w:rsidR="00627C0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Муромцевой</w:t>
      </w:r>
      <w:r w:rsid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Т.В.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правонарушения и е</w:t>
      </w:r>
      <w:r w:rsidRPr="009218F5" w:rsidR="004908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</w:t>
      </w:r>
      <w:r w:rsidRP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справкой, подтверждающей</w:t>
      </w:r>
      <w:r w:rsid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частичную</w:t>
      </w:r>
      <w:r w:rsidRP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627C07" w:rsidR="002E39B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плат</w:t>
      </w:r>
      <w:r w:rsid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Муромцевой</w:t>
      </w:r>
      <w:r w:rsid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Т.В.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х,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Pr="004F6C5E" w:rsidR="002E39B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отсутствие</w:t>
      </w:r>
      <w:r w:rsidRPr="004F6C5E" w:rsidR="00A6024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4F6C5E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</w:t>
      </w:r>
      <w:r w:rsidRPr="004F6C5E" w:rsidR="00C54C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их</w:t>
      </w:r>
      <w:r w:rsidRPr="004F6C5E" w:rsidR="00743C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 смягчающих</w:t>
      </w:r>
      <w:r w:rsidRPr="004F6C5E" w:rsidR="000E55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4F6C5E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чем, считает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Муромцеву Татьяну Владимировну</w:t>
      </w:r>
      <w:r w:rsidR="006F22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(</w:t>
      </w:r>
      <w:r w:rsidR="007316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ИНН</w:t>
      </w:r>
      <w:r w:rsidR="000D29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="006F22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6F227D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4C68D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4C68DF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ОКЦ № 8 У</w:t>
      </w: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0D29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0412365400045000232620185</w:t>
      </w: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</w:t>
      </w:r>
      <w:r w:rsidRPr="000D2946">
        <w:rPr>
          <w:rFonts w:ascii="Times New Roman" w:eastAsia="Times New Roman" w:hAnsi="Times New Roman" w:cs="Times New Roman"/>
          <w:sz w:val="27"/>
          <w:szCs w:val="27"/>
          <w:lang w:eastAsia="ru-RU"/>
        </w:rPr>
        <w:t>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ХМАО – Югра, Кондинский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QR-код для оплаты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3653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0D2946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B6442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B6442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B6442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B6442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D294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0D294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0D294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D294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D294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C420A"/>
    <w:rsid w:val="000D2946"/>
    <w:rsid w:val="000E5507"/>
    <w:rsid w:val="000F56E7"/>
    <w:rsid w:val="00104DE5"/>
    <w:rsid w:val="0011520B"/>
    <w:rsid w:val="00192A66"/>
    <w:rsid w:val="001A2E20"/>
    <w:rsid w:val="001A354B"/>
    <w:rsid w:val="001B38B8"/>
    <w:rsid w:val="001C08C3"/>
    <w:rsid w:val="00207246"/>
    <w:rsid w:val="00221432"/>
    <w:rsid w:val="002314D2"/>
    <w:rsid w:val="00254092"/>
    <w:rsid w:val="002551E1"/>
    <w:rsid w:val="00256B74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37AE9"/>
    <w:rsid w:val="00445A4B"/>
    <w:rsid w:val="00463A10"/>
    <w:rsid w:val="00464AAD"/>
    <w:rsid w:val="00490890"/>
    <w:rsid w:val="004C68DF"/>
    <w:rsid w:val="004D273B"/>
    <w:rsid w:val="004D3301"/>
    <w:rsid w:val="004F6C5E"/>
    <w:rsid w:val="0050390D"/>
    <w:rsid w:val="005211ED"/>
    <w:rsid w:val="00567E61"/>
    <w:rsid w:val="00581A66"/>
    <w:rsid w:val="00585B95"/>
    <w:rsid w:val="00594AC6"/>
    <w:rsid w:val="0059752F"/>
    <w:rsid w:val="005B13FC"/>
    <w:rsid w:val="005B2C3A"/>
    <w:rsid w:val="005C5CDA"/>
    <w:rsid w:val="005F20EA"/>
    <w:rsid w:val="005F54B1"/>
    <w:rsid w:val="006207BD"/>
    <w:rsid w:val="00627C07"/>
    <w:rsid w:val="00630938"/>
    <w:rsid w:val="00641ACD"/>
    <w:rsid w:val="00641C0A"/>
    <w:rsid w:val="00676101"/>
    <w:rsid w:val="00683F3A"/>
    <w:rsid w:val="006B638D"/>
    <w:rsid w:val="006B781A"/>
    <w:rsid w:val="006D077B"/>
    <w:rsid w:val="006F05C4"/>
    <w:rsid w:val="006F227D"/>
    <w:rsid w:val="0070023D"/>
    <w:rsid w:val="00724C02"/>
    <w:rsid w:val="0073166F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77792"/>
    <w:rsid w:val="008805A3"/>
    <w:rsid w:val="008976CA"/>
    <w:rsid w:val="008A01E4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10683"/>
    <w:rsid w:val="00A30C0E"/>
    <w:rsid w:val="00A6024F"/>
    <w:rsid w:val="00A60B36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6CD9"/>
    <w:rsid w:val="00B64420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B30B9"/>
    <w:rsid w:val="00CB65A6"/>
    <w:rsid w:val="00D17896"/>
    <w:rsid w:val="00D361A7"/>
    <w:rsid w:val="00D448C8"/>
    <w:rsid w:val="00D83924"/>
    <w:rsid w:val="00D9397E"/>
    <w:rsid w:val="00DA6E6D"/>
    <w:rsid w:val="00DB2154"/>
    <w:rsid w:val="00DE20A8"/>
    <w:rsid w:val="00E10B5A"/>
    <w:rsid w:val="00E424D3"/>
    <w:rsid w:val="00E67E90"/>
    <w:rsid w:val="00E816A5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